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5AEE4">
      <w:pPr>
        <w:spacing w:line="360" w:lineRule="auto"/>
        <w:jc w:val="center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动物预实验方案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 w14:paraId="283ED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68B6FF06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题目 ：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14:paraId="36FCA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5D3F35B2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简要描述研究背景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提供精确和简明的描述</w:t>
            </w:r>
          </w:p>
        </w:tc>
      </w:tr>
      <w:tr w14:paraId="10618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tcBorders/>
            <w:shd w:val="clear"/>
            <w:vAlign w:val="top"/>
          </w:tcPr>
          <w:p w14:paraId="4CE1FE0A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①科学的背景( 既往工作的相关参考文献) ，大致明确研究目的和内容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[【不少于500字】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;</w:t>
            </w:r>
          </w:p>
          <w:p w14:paraId="2E0ECF11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6C5E2DF5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4363D9A6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2878FAA4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182C9872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②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解释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为何做预实验，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所用动物种类和模型的选择依据，简要阐述科学目的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适用范围，研究与人体生物学的关联程度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不少于500字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</w:p>
          <w:p w14:paraId="30130459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475CFC8B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7FC20345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43BFE1AA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058F7FDB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64DAEE38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5C2253B4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5CB24A2B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5BD7135C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69D1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1DB45A93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 目的 ：清楚地描述预实验主要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目的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如果有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次要目的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也请描述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14:paraId="4C9C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70790B25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344309E4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1EEDE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7BE0F57D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4</w:t>
            </w: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内容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：</w:t>
            </w:r>
          </w:p>
        </w:tc>
      </w:tr>
      <w:tr w14:paraId="7DB68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0993CB1D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实验组和对照组的数量;</w:t>
            </w:r>
          </w:p>
          <w:p w14:paraId="09BFB620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3F7D5AEE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04F89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62860B70">
            <w:pPr>
              <w:widowControl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造模方法及造模评估方法 ：</w:t>
            </w:r>
          </w:p>
          <w:p w14:paraId="2E053A7E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52A00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71DA1F5E">
            <w:pPr>
              <w:widowControl/>
              <w:spacing w:line="360" w:lineRule="auto"/>
              <w:jc w:val="left"/>
              <w:rPr>
                <w:rFonts w:hint="default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具体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内容描述</w:t>
            </w:r>
            <w:bookmarkStart w:id="0" w:name="_GoBack"/>
            <w:bookmarkEnd w:id="0"/>
          </w:p>
        </w:tc>
      </w:tr>
      <w:tr w14:paraId="52160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627BADAC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a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何法( 药物配方和剂量，给药部位和途径，麻醉镇痛药物的应用和监测，手术步骤，动物处死方法) ，提供所使用的任何专业设备的详细信息，包括供应商;</w:t>
            </w:r>
          </w:p>
          <w:p w14:paraId="1FBDEC99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25967CE9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18D11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6C3203E5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b何时( 实验日期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预计起止日期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) ; </w:t>
            </w:r>
          </w:p>
          <w:p w14:paraId="7631ADF7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24B428FB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02A7E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44442CF2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c何处( 饲养笼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实验室和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行为学的描述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) ; </w:t>
            </w:r>
          </w:p>
          <w:p w14:paraId="0375E221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2BD26F2D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12A47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526DF455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d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何因( 特定 麻醉药的选择缘由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给药途径和药物剂量) </w:t>
            </w:r>
          </w:p>
          <w:p w14:paraId="1F025F0C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51A0017F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0B5B0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294E6F3B">
            <w:pPr>
              <w:widowControl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取材取样的方法、时机、流程</w:t>
            </w:r>
          </w:p>
          <w:p w14:paraId="4930DE92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3071719E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5352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30C78CC1">
            <w:pPr>
              <w:widowControl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必须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用时线图或流程图来解释复杂的研究设计是如何实施实验步骤 </w:t>
            </w:r>
          </w:p>
          <w:p w14:paraId="3C171219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16FA80DE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1154D623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3997E4FB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195A0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2DF08C5A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5实验动物信息：</w:t>
            </w:r>
          </w:p>
        </w:tc>
      </w:tr>
      <w:tr w14:paraId="14934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04357B7B">
            <w:pPr>
              <w:widowControl/>
              <w:numPr>
                <w:ilvl w:val="0"/>
                <w:numId w:val="2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提供研究动物的详细资料，包括种类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品系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雌雄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发育阶段( 年龄均值或中位数) 和体重( 均值或中位数及其范围) ;</w:t>
            </w:r>
          </w:p>
          <w:p w14:paraId="43084926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3B849137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3D25CB6A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297B0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0A519634">
            <w:pPr>
              <w:widowControl/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提供进一步的相关信息，如动物来源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国际命名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遗传修饰状态( 如基因敲除或转基因) 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基因型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健康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免疫 状况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未使用药物或未进行测试和先前的程序等 居住和饲养 </w:t>
            </w:r>
          </w:p>
          <w:p w14:paraId="3675A4CF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0536F99E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125E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663D57BD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6饲养相关：</w:t>
            </w:r>
          </w:p>
        </w:tc>
      </w:tr>
      <w:tr w14:paraId="3880C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2CC59AB7">
            <w:pPr>
              <w:widowControl/>
              <w:numPr>
                <w:ilvl w:val="0"/>
                <w:numId w:val="3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饲养场所( 如设备类型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无特定病原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笼舍类型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垫底材料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同笼同伴数量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饲养鱼类水箱的形状和材料等) ; </w:t>
            </w:r>
          </w:p>
          <w:p w14:paraId="348379C5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46EA4C7D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4247B2DC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6FB8B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31E74431">
            <w:pPr>
              <w:widowControl/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饲养条件( 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有特殊饲养要求，应明确描述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) ; </w:t>
            </w:r>
          </w:p>
          <w:p w14:paraId="40D047B0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231B6560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447CFF44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2BF8F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3FE98E77">
            <w:pPr>
              <w:widowControl/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实验前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中和后期动物福利有关的评估和干预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 w14:paraId="002D4C2B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/>
              </w:rPr>
            </w:pPr>
          </w:p>
          <w:p w14:paraId="649FDDC7">
            <w:pPr>
              <w:widowControl/>
              <w:numPr>
                <w:numId w:val="0"/>
              </w:numPr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5E0F9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 w14:paraId="2EDA0B94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7 样本量 ：明确说明实验中使用的动物总数和每个实验组中分配的动物数 </w:t>
            </w:r>
          </w:p>
          <w:p w14:paraId="7931DABA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11CB7E81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17298C51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2575FEA8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  <w:p w14:paraId="44530662">
            <w:pPr>
              <w:widowControl/>
              <w:spacing w:line="360" w:lineRule="auto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D7572A3">
      <w:pPr>
        <w:widowControl/>
        <w:spacing w:line="360" w:lineRule="auto"/>
        <w:jc w:val="left"/>
        <w:rPr>
          <w:rFonts w:hint="eastAsia" w:cs="宋体" w:asciiTheme="minorEastAsia" w:hAnsiTheme="minorEastAsia"/>
          <w:color w:val="000000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B0083F"/>
    <w:multiLevelType w:val="singleLevel"/>
    <w:tmpl w:val="AEB0083F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1">
    <w:nsid w:val="D74559DD"/>
    <w:multiLevelType w:val="singleLevel"/>
    <w:tmpl w:val="D74559DD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abstractNum w:abstractNumId="2">
    <w:nsid w:val="072DB2F0"/>
    <w:multiLevelType w:val="singleLevel"/>
    <w:tmpl w:val="072DB2F0"/>
    <w:lvl w:ilvl="0" w:tentative="0">
      <w:start w:val="1"/>
      <w:numFmt w:val="decimalEnclosedCircleChinese"/>
      <w:suff w:val="space"/>
      <w:lvlText w:val="%1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0ZTE1NGYwMWVhMDY0ODhjMzhjMzAzOWQzNGQ3NWMifQ=="/>
  </w:docVars>
  <w:rsids>
    <w:rsidRoot w:val="00FD4392"/>
    <w:rsid w:val="007E4702"/>
    <w:rsid w:val="00FD4392"/>
    <w:rsid w:val="03013A67"/>
    <w:rsid w:val="099E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614</Words>
  <Characters>614</Characters>
  <Lines>5</Lines>
  <Paragraphs>1</Paragraphs>
  <TotalTime>5</TotalTime>
  <ScaleCrop>false</ScaleCrop>
  <LinksUpToDate>false</LinksUpToDate>
  <CharactersWithSpaces>666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2024-11-20T15:01:00Z</dcterms:created>
  <dc:creator>Microsoft</dc:creator>
  <cp:lastModifiedBy>小訾</cp:lastModifiedBy>
  <dcterms:modified xsi:type="dcterms:W3CDTF">2024-11-21T08:46:00Z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889853C9DF11483F94D9D846811931EB_12</vt:lpwstr>
  </property>
</Properties>
</file>